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3" w:rsidRPr="00FC3DF3" w:rsidRDefault="00710AF3" w:rsidP="00710AF3">
      <w:pPr>
        <w:jc w:val="center"/>
        <w:rPr>
          <w:b/>
          <w:szCs w:val="28"/>
        </w:rPr>
      </w:pPr>
      <w:bookmarkStart w:id="0" w:name="_GoBack"/>
      <w:bookmarkEnd w:id="0"/>
      <w:r w:rsidRPr="00FC3DF3">
        <w:rPr>
          <w:b/>
          <w:szCs w:val="28"/>
        </w:rPr>
        <w:t>ПАСПОРТ ВІДКРИТИХ ТОРГІВ (АУКЦІОНУ)</w:t>
      </w:r>
    </w:p>
    <w:p w:rsidR="00710AF3" w:rsidRPr="009E14BC" w:rsidRDefault="00710AF3" w:rsidP="00710AF3">
      <w:pPr>
        <w:spacing w:line="240" w:lineRule="atLeast"/>
        <w:ind w:firstLine="708"/>
        <w:jc w:val="center"/>
        <w:rPr>
          <w:rFonts w:cs="Times New Roman"/>
          <w:b/>
          <w:sz w:val="24"/>
        </w:rPr>
      </w:pPr>
      <w:r w:rsidRPr="00FC3DF3">
        <w:rPr>
          <w:b/>
          <w:szCs w:val="28"/>
        </w:rPr>
        <w:t xml:space="preserve">з продажу прав вимоги </w:t>
      </w:r>
      <w:r w:rsidRPr="008821B5">
        <w:rPr>
          <w:b/>
          <w:szCs w:val="28"/>
        </w:rPr>
        <w:t>АТ «БАНК «ФІНАНСИ ТА КРЕДИТ»</w:t>
      </w:r>
    </w:p>
    <w:p w:rsidR="00710AF3" w:rsidRPr="009E14BC" w:rsidRDefault="00710AF3" w:rsidP="00710AF3">
      <w:pPr>
        <w:spacing w:line="240" w:lineRule="atLeast"/>
        <w:ind w:firstLine="708"/>
        <w:jc w:val="center"/>
        <w:rPr>
          <w:rFonts w:cs="Times New Roman"/>
          <w:b/>
          <w:sz w:val="24"/>
        </w:rPr>
      </w:pPr>
    </w:p>
    <w:p w:rsidR="00710AF3" w:rsidRDefault="00710AF3" w:rsidP="00710AF3">
      <w:pPr>
        <w:spacing w:line="240" w:lineRule="atLeast"/>
        <w:ind w:firstLine="708"/>
        <w:jc w:val="both"/>
        <w:rPr>
          <w:rFonts w:cs="Times New Roman"/>
          <w:sz w:val="24"/>
        </w:rPr>
      </w:pPr>
      <w:r w:rsidRPr="009E14BC">
        <w:rPr>
          <w:rFonts w:cs="Times New Roman"/>
          <w:sz w:val="24"/>
        </w:rPr>
        <w:t xml:space="preserve">Фонд гарантування вкладів фізичних осіб повідомляє про проведення відкритих торгів (аукціону) </w:t>
      </w:r>
      <w:r>
        <w:rPr>
          <w:rFonts w:cs="Times New Roman"/>
          <w:sz w:val="24"/>
        </w:rPr>
        <w:t>наступного</w:t>
      </w:r>
      <w:r w:rsidRPr="009E14BC">
        <w:rPr>
          <w:rFonts w:cs="Times New Roman"/>
          <w:sz w:val="24"/>
        </w:rPr>
        <w:t xml:space="preserve"> майна, що обліковується на балансі АТ «БАНК «ФІНАНСИ ТА КРЕДИТ»:</w:t>
      </w:r>
    </w:p>
    <w:p w:rsidR="000C3C36" w:rsidRPr="009E14BC" w:rsidRDefault="000C3C36" w:rsidP="00351E2D">
      <w:pPr>
        <w:spacing w:line="240" w:lineRule="atLeast"/>
        <w:ind w:firstLine="708"/>
        <w:jc w:val="center"/>
        <w:rPr>
          <w:rFonts w:cs="Times New Roman"/>
          <w:b/>
          <w:sz w:val="24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937"/>
        <w:gridCol w:w="3323"/>
        <w:gridCol w:w="1526"/>
        <w:gridCol w:w="1522"/>
      </w:tblGrid>
      <w:tr w:rsidR="006A4336" w:rsidRPr="009E14BC" w:rsidTr="007E47DF">
        <w:trPr>
          <w:cantSplit/>
          <w:trHeight w:val="889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F3" w:rsidRPr="00483E2B" w:rsidRDefault="00710AF3" w:rsidP="00EC3D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  <w:r w:rsidRPr="00A12132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F3" w:rsidRPr="00483E2B" w:rsidRDefault="00710AF3" w:rsidP="00EC3D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  <w:r w:rsidRPr="00483E2B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F3" w:rsidRPr="00483E2B" w:rsidRDefault="00710AF3" w:rsidP="00EC3D08">
            <w:pPr>
              <w:jc w:val="center"/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</w:pPr>
            <w:r w:rsidRPr="00483E2B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F3" w:rsidRPr="00483E2B" w:rsidRDefault="00710AF3" w:rsidP="00EC3D08">
            <w:pPr>
              <w:jc w:val="center"/>
              <w:rPr>
                <w:rFonts w:cs="Times New Roman"/>
                <w:b/>
                <w:sz w:val="24"/>
                <w:lang w:eastAsia="zh-CN"/>
              </w:rPr>
            </w:pPr>
            <w:r w:rsidRPr="00483E2B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>Початкова ціна реалізації лоту, грн.             (без ПДВ)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F3" w:rsidRPr="00483E2B" w:rsidRDefault="00710AF3" w:rsidP="00EC3D08">
            <w:pPr>
              <w:jc w:val="center"/>
              <w:rPr>
                <w:rFonts w:cs="Times New Roman"/>
                <w:b/>
                <w:sz w:val="24"/>
                <w:lang w:eastAsia="zh-CN"/>
              </w:rPr>
            </w:pPr>
            <w:r w:rsidRPr="00483E2B">
              <w:rPr>
                <w:rFonts w:cs="Times New Roman"/>
                <w:bCs/>
                <w:sz w:val="24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83E2B">
              <w:rPr>
                <w:rFonts w:cs="Times New Roman"/>
                <w:bCs/>
                <w:i/>
                <w:sz w:val="24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6A4336" w:rsidRPr="009E14BC" w:rsidTr="007E47DF">
        <w:trPr>
          <w:cantSplit/>
          <w:trHeight w:val="1134"/>
        </w:trPr>
        <w:tc>
          <w:tcPr>
            <w:tcW w:w="835" w:type="pct"/>
            <w:vAlign w:val="center"/>
          </w:tcPr>
          <w:p w:rsidR="009A75A0" w:rsidRPr="00CD524B" w:rsidRDefault="00A12132" w:rsidP="00672C1B">
            <w:pPr>
              <w:jc w:val="center"/>
              <w:rPr>
                <w:rFonts w:cs="Times New Roman"/>
                <w:b/>
                <w:bCs/>
                <w:sz w:val="24"/>
                <w:bdr w:val="none" w:sz="0" w:space="0" w:color="auto" w:frame="1"/>
                <w:lang w:eastAsia="uk-UA"/>
              </w:rPr>
            </w:pPr>
            <w:r w:rsidRPr="00CD524B">
              <w:rPr>
                <w:rFonts w:cs="Times New Roman"/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Q81218b3018</w:t>
            </w:r>
          </w:p>
        </w:tc>
        <w:tc>
          <w:tcPr>
            <w:tcW w:w="971" w:type="pct"/>
            <w:vAlign w:val="center"/>
          </w:tcPr>
          <w:p w:rsidR="009A75A0" w:rsidRPr="006A4336" w:rsidRDefault="00D71FB5" w:rsidP="007E47DF">
            <w:pPr>
              <w:rPr>
                <w:rFonts w:cs="Times New Roman"/>
                <w:bCs/>
                <w:sz w:val="22"/>
                <w:bdr w:val="none" w:sz="0" w:space="0" w:color="auto" w:frame="1"/>
                <w:lang w:eastAsia="uk-UA"/>
              </w:rPr>
            </w:pPr>
            <w:r w:rsidRPr="006A4336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</w:t>
            </w:r>
            <w:r w:rsidR="00CD524B" w:rsidRPr="007E47D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6A4336">
              <w:rPr>
                <w:sz w:val="22"/>
                <w:szCs w:val="22"/>
                <w:bdr w:val="none" w:sz="0" w:space="0" w:color="auto" w:frame="1"/>
                <w:lang w:eastAsia="uk-UA"/>
              </w:rPr>
              <w:t>договор</w:t>
            </w:r>
            <w:r w:rsidRPr="007E47DF">
              <w:rPr>
                <w:sz w:val="22"/>
                <w:szCs w:val="22"/>
                <w:bdr w:val="none" w:sz="0" w:space="0" w:color="auto" w:frame="1"/>
                <w:lang w:eastAsia="uk-UA"/>
              </w:rPr>
              <w:t>ом</w:t>
            </w:r>
            <w:r w:rsidR="007E47DF" w:rsidRPr="007E47DF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7E47DF" w:rsidRPr="006A4336">
              <w:rPr>
                <w:rFonts w:cs="Times New Roman"/>
                <w:sz w:val="22"/>
                <w:szCs w:val="22"/>
                <w:lang w:eastAsia="ru-RU"/>
              </w:rPr>
              <w:t>№ 64-07/МВ від 07.11.2007р</w:t>
            </w:r>
            <w:r w:rsidR="007E47DF">
              <w:rPr>
                <w:rFonts w:cs="Times New Roman"/>
                <w:sz w:val="22"/>
                <w:szCs w:val="22"/>
                <w:lang w:eastAsia="ru-RU"/>
              </w:rPr>
              <w:t>.</w:t>
            </w:r>
            <w:r w:rsidR="009A75A0" w:rsidRPr="006A4336">
              <w:rPr>
                <w:sz w:val="22"/>
                <w:szCs w:val="22"/>
                <w:bdr w:val="none" w:sz="0" w:space="0" w:color="auto" w:frame="1"/>
                <w:lang w:eastAsia="uk-UA"/>
              </w:rPr>
              <w:t>, що укладено з юридичною особою з забезпеченням</w:t>
            </w:r>
          </w:p>
        </w:tc>
        <w:tc>
          <w:tcPr>
            <w:tcW w:w="1666" w:type="pct"/>
            <w:vAlign w:val="center"/>
          </w:tcPr>
          <w:p w:rsidR="004B4B5D" w:rsidRPr="007E47DF" w:rsidRDefault="004B4B5D" w:rsidP="007E47DF">
            <w:pPr>
              <w:suppressAutoHyphens w:val="0"/>
              <w:spacing w:after="6"/>
              <w:rPr>
                <w:sz w:val="22"/>
                <w:lang w:eastAsia="ru-RU"/>
              </w:rPr>
            </w:pPr>
            <w:r w:rsidRPr="007E47DF">
              <w:rPr>
                <w:sz w:val="22"/>
                <w:szCs w:val="22"/>
                <w:lang w:eastAsia="ru-RU"/>
              </w:rPr>
              <w:t>Рухоме майно - транспортні засоби:</w:t>
            </w:r>
          </w:p>
          <w:p w:rsidR="004B4B5D" w:rsidRPr="006A4336" w:rsidRDefault="004B4B5D" w:rsidP="004B4B5D">
            <w:pPr>
              <w:pStyle w:val="af4"/>
              <w:spacing w:after="6"/>
              <w:ind w:left="34" w:firstLine="0"/>
              <w:jc w:val="left"/>
              <w:rPr>
                <w:rFonts w:ascii="Times New Roman" w:eastAsia="Times New Roman" w:hAnsi="Times New Roman"/>
                <w:lang w:val="uk-UA" w:eastAsia="ru-RU"/>
              </w:rPr>
            </w:pPr>
            <w:r w:rsidRPr="006A4336">
              <w:rPr>
                <w:rFonts w:ascii="Times New Roman" w:eastAsia="Times New Roman" w:hAnsi="Times New Roman"/>
                <w:lang w:val="uk-UA" w:eastAsia="ru-RU"/>
              </w:rPr>
              <w:t>- напівпричепи WIELTON, у кількості 77 шт.;</w:t>
            </w:r>
          </w:p>
          <w:p w:rsidR="004B4B5D" w:rsidRPr="006A4336" w:rsidRDefault="004B4B5D" w:rsidP="004B4B5D">
            <w:pPr>
              <w:pStyle w:val="20"/>
              <w:spacing w:after="6" w:line="240" w:lineRule="auto"/>
              <w:ind w:right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433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сідловий тягач SCANIA, у кількості 92 шт.;</w:t>
            </w:r>
          </w:p>
          <w:p w:rsidR="004B4B5D" w:rsidRPr="006A4336" w:rsidRDefault="004B4B5D" w:rsidP="004B4B5D">
            <w:pPr>
              <w:pStyle w:val="20"/>
              <w:spacing w:after="6" w:line="240" w:lineRule="auto"/>
              <w:ind w:right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433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автомобілі FordTrasit, у кількості 2 шт.;</w:t>
            </w:r>
          </w:p>
          <w:p w:rsidR="004B4B5D" w:rsidRPr="006A4336" w:rsidRDefault="004B4B5D" w:rsidP="004B4B5D">
            <w:pPr>
              <w:pStyle w:val="20"/>
              <w:spacing w:after="6" w:line="240" w:lineRule="auto"/>
              <w:ind w:right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433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автомобілі VolkswagenCaddy, у кількості 2 шт., що зберігаються за адресою: Дніпропетровська обл., Дніпропетровський р-н, с.м.т. Кіровське, вул. Лужнікова та Дніпропетровська обл., Дніпропетровський р-н, Чумаківська сільрада.</w:t>
            </w:r>
          </w:p>
          <w:p w:rsidR="004B4B5D" w:rsidRPr="006A4336" w:rsidRDefault="004B4B5D" w:rsidP="004B4B5D">
            <w:pPr>
              <w:pStyle w:val="20"/>
              <w:spacing w:after="6" w:line="240" w:lineRule="auto"/>
              <w:ind w:right="1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A433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2) Корпоративні права юридичної особи. </w:t>
            </w:r>
          </w:p>
          <w:p w:rsidR="009A75A0" w:rsidRPr="006A4336" w:rsidRDefault="004B4B5D" w:rsidP="004B4B5D">
            <w:pPr>
              <w:pStyle w:val="20"/>
              <w:widowControl w:val="0"/>
              <w:spacing w:after="10" w:line="240" w:lineRule="auto"/>
              <w:ind w:right="1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433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3) Фінансові поруки фізичних осіб.</w:t>
            </w:r>
          </w:p>
        </w:tc>
        <w:tc>
          <w:tcPr>
            <w:tcW w:w="765" w:type="pct"/>
            <w:vAlign w:val="center"/>
          </w:tcPr>
          <w:p w:rsidR="009A75A0" w:rsidRPr="004029DB" w:rsidRDefault="004029DB" w:rsidP="00B4580C">
            <w:pPr>
              <w:jc w:val="center"/>
              <w:rPr>
                <w:rFonts w:cs="Times New Roman"/>
                <w:bCs/>
                <w:sz w:val="22"/>
                <w:bdr w:val="none" w:sz="0" w:space="0" w:color="auto" w:frame="1"/>
                <w:lang w:eastAsia="uk-UA"/>
              </w:rPr>
            </w:pPr>
            <w:r w:rsidRPr="004029DB">
              <w:rPr>
                <w:rFonts w:cs="Times New Roman"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43</w:t>
            </w:r>
            <w:r>
              <w:rPr>
                <w:rFonts w:cs="Times New Roman"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 </w:t>
            </w:r>
            <w:r w:rsidRPr="004029DB">
              <w:rPr>
                <w:rFonts w:cs="Times New Roman"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398</w:t>
            </w:r>
            <w:r>
              <w:rPr>
                <w:rFonts w:cs="Times New Roman"/>
                <w:bCs/>
                <w:sz w:val="22"/>
                <w:szCs w:val="22"/>
                <w:bdr w:val="none" w:sz="0" w:space="0" w:color="auto" w:frame="1"/>
                <w:lang w:val="en-US" w:eastAsia="uk-UA"/>
              </w:rPr>
              <w:t> </w:t>
            </w:r>
            <w:r w:rsidRPr="004029DB">
              <w:rPr>
                <w:rFonts w:cs="Times New Roman"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180</w:t>
            </w:r>
            <w:r>
              <w:rPr>
                <w:rFonts w:cs="Times New Roman"/>
                <w:bCs/>
                <w:sz w:val="22"/>
                <w:szCs w:val="22"/>
                <w:bdr w:val="none" w:sz="0" w:space="0" w:color="auto" w:frame="1"/>
                <w:lang w:eastAsia="uk-UA"/>
              </w:rPr>
              <w:t>,00</w:t>
            </w:r>
          </w:p>
        </w:tc>
        <w:tc>
          <w:tcPr>
            <w:tcW w:w="763" w:type="pct"/>
            <w:vAlign w:val="center"/>
          </w:tcPr>
          <w:p w:rsidR="00EC7C4B" w:rsidRPr="00B26DAF" w:rsidRDefault="00EB4542" w:rsidP="00672C1B">
            <w:pPr>
              <w:jc w:val="center"/>
              <w:rPr>
                <w:rFonts w:cs="Times New Roman"/>
                <w:bCs/>
                <w:sz w:val="22"/>
                <w:bdr w:val="none" w:sz="0" w:space="0" w:color="auto" w:frame="1"/>
                <w:lang w:eastAsia="uk-UA"/>
              </w:rPr>
            </w:pPr>
            <w:hyperlink r:id="rId7" w:history="1">
              <w:r w:rsidR="00B26DAF" w:rsidRPr="00BF345A">
                <w:rPr>
                  <w:rStyle w:val="a3"/>
                  <w:rFonts w:cs="Times New Roman"/>
                  <w:bCs/>
                  <w:sz w:val="22"/>
                  <w:bdr w:val="none" w:sz="0" w:space="0" w:color="auto" w:frame="1"/>
                  <w:lang w:eastAsia="uk-UA"/>
                </w:rPr>
                <w:t>http://torgi.fg.gov.ua/119138</w:t>
              </w:r>
            </w:hyperlink>
          </w:p>
          <w:p w:rsidR="00B26DAF" w:rsidRPr="00B26DAF" w:rsidRDefault="00B26DAF" w:rsidP="00672C1B">
            <w:pPr>
              <w:jc w:val="center"/>
              <w:rPr>
                <w:rFonts w:cs="Times New Roman"/>
                <w:bCs/>
                <w:sz w:val="22"/>
                <w:bdr w:val="none" w:sz="0" w:space="0" w:color="auto" w:frame="1"/>
                <w:lang w:eastAsia="uk-UA"/>
              </w:rPr>
            </w:pPr>
          </w:p>
        </w:tc>
      </w:tr>
    </w:tbl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>
              <w:rPr>
                <w:bCs/>
                <w:sz w:val="24"/>
              </w:rPr>
              <w:t>Номер та дата Р</w:t>
            </w:r>
            <w:r w:rsidRPr="008821B5">
              <w:rPr>
                <w:bCs/>
                <w:sz w:val="24"/>
              </w:rPr>
              <w:t>ішення виконавчої дирекції Фонду про затвердження умов продажу активів</w:t>
            </w:r>
          </w:p>
        </w:tc>
        <w:tc>
          <w:tcPr>
            <w:tcW w:w="5811" w:type="dxa"/>
          </w:tcPr>
          <w:p w:rsidR="00710AF3" w:rsidRPr="008821B5" w:rsidRDefault="006A4336" w:rsidP="00EC3D0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№</w:t>
            </w:r>
            <w:r w:rsidR="004B4B5D">
              <w:rPr>
                <w:rFonts w:cs="Times New Roman"/>
                <w:sz w:val="24"/>
              </w:rPr>
              <w:t xml:space="preserve"> 1126</w:t>
            </w:r>
            <w:r w:rsidR="00F869D5">
              <w:rPr>
                <w:rFonts w:cs="Times New Roman"/>
                <w:sz w:val="24"/>
                <w:lang w:val="ru-RU"/>
              </w:rPr>
              <w:t xml:space="preserve"> </w:t>
            </w:r>
            <w:r w:rsidR="004B4B5D">
              <w:rPr>
                <w:rFonts w:cs="Times New Roman"/>
                <w:sz w:val="24"/>
              </w:rPr>
              <w:t xml:space="preserve">від </w:t>
            </w:r>
            <w:r w:rsidR="00F869D5">
              <w:rPr>
                <w:rFonts w:cs="Times New Roman"/>
                <w:sz w:val="24"/>
                <w:lang w:val="en-US"/>
              </w:rPr>
              <w:t xml:space="preserve"> </w:t>
            </w:r>
            <w:r w:rsidR="004B4B5D">
              <w:rPr>
                <w:rFonts w:cs="Times New Roman"/>
                <w:sz w:val="24"/>
              </w:rPr>
              <w:t>22</w:t>
            </w:r>
            <w:r w:rsidR="00710AF3">
              <w:rPr>
                <w:rFonts w:cs="Times New Roman"/>
                <w:sz w:val="24"/>
              </w:rPr>
              <w:t>.03</w:t>
            </w:r>
            <w:r w:rsidR="00710AF3" w:rsidRPr="008821B5">
              <w:rPr>
                <w:rFonts w:cs="Times New Roman"/>
                <w:sz w:val="24"/>
              </w:rPr>
              <w:t>.2017р.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A12132">
              <w:rPr>
                <w:rFonts w:cs="Times New Roman"/>
                <w:sz w:val="24"/>
              </w:rPr>
              <w:t>Організатор відкритих торгів (аукціону)</w:t>
            </w:r>
          </w:p>
        </w:tc>
        <w:tc>
          <w:tcPr>
            <w:tcW w:w="5811" w:type="dxa"/>
          </w:tcPr>
          <w:p w:rsidR="00A12132" w:rsidRPr="00CD524B" w:rsidRDefault="00A12132" w:rsidP="00A12132">
            <w:pPr>
              <w:rPr>
                <w:sz w:val="24"/>
              </w:rPr>
            </w:pPr>
            <w:r w:rsidRPr="00CD524B">
              <w:rPr>
                <w:b/>
                <w:sz w:val="24"/>
              </w:rPr>
              <w:t>Товарна біржа «ПЕРСПЕКТИВА-КОММОДІТІ</w:t>
            </w:r>
            <w:r w:rsidRPr="00CD524B">
              <w:rPr>
                <w:sz w:val="24"/>
              </w:rPr>
              <w:t>»,  код ЄДРПОУ 37732456; поштова адреса: 49000, м. Дніпро, вул. Воскресенська, 30, тел. (056) 373-95-89, (056) 373-97-82</w:t>
            </w:r>
          </w:p>
          <w:p w:rsidR="00A12132" w:rsidRPr="00A12132" w:rsidRDefault="00A12132" w:rsidP="00A12132">
            <w:pPr>
              <w:rPr>
                <w:sz w:val="24"/>
              </w:rPr>
            </w:pPr>
            <w:r w:rsidRPr="00CD524B">
              <w:rPr>
                <w:b/>
                <w:sz w:val="24"/>
              </w:rPr>
              <w:t xml:space="preserve">веб-сайт: </w:t>
            </w:r>
            <w:hyperlink r:id="rId8" w:history="1">
              <w:r w:rsidRPr="00BB6623">
                <w:rPr>
                  <w:rStyle w:val="a3"/>
                  <w:sz w:val="24"/>
                </w:rPr>
                <w:t>https://fgvfo.e-commodity.fbp.com.ua</w:t>
              </w:r>
            </w:hyperlink>
            <w:r w:rsidRPr="00CD524B">
              <w:rPr>
                <w:sz w:val="24"/>
              </w:rPr>
              <w:t xml:space="preserve">,  працює </w:t>
            </w:r>
            <w:r w:rsidRPr="00CD524B">
              <w:rPr>
                <w:bCs/>
                <w:sz w:val="24"/>
              </w:rPr>
              <w:t>щоденно крім вихідних та святкових</w:t>
            </w:r>
            <w:r w:rsidRPr="00CD524B">
              <w:rPr>
                <w:sz w:val="24"/>
              </w:rPr>
              <w:t xml:space="preserve"> з 09.00 год. до 18.00 год.</w:t>
            </w:r>
          </w:p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bCs/>
                <w:sz w:val="24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8821B5">
                <w:rPr>
                  <w:rStyle w:val="a3"/>
                  <w:sz w:val="24"/>
                </w:rPr>
                <w:t>http://torgi.fg.gov.ua/prozorrosale</w:t>
              </w:r>
            </w:hyperlink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  <w:highlight w:val="yellow"/>
              </w:rPr>
            </w:pPr>
            <w:r w:rsidRPr="008821B5">
              <w:rPr>
                <w:rFonts w:cs="Times New Roman"/>
                <w:sz w:val="24"/>
              </w:rPr>
              <w:t>Учасники торгів</w:t>
            </w:r>
          </w:p>
        </w:tc>
        <w:tc>
          <w:tcPr>
            <w:tcW w:w="5811" w:type="dxa"/>
          </w:tcPr>
          <w:p w:rsidR="00710AF3" w:rsidRPr="008821B5" w:rsidRDefault="00710AF3" w:rsidP="00EC3D08">
            <w:pPr>
              <w:rPr>
                <w:rFonts w:cs="Times New Roman"/>
                <w:sz w:val="24"/>
                <w:highlight w:val="yellow"/>
              </w:rPr>
            </w:pPr>
            <w:r w:rsidRPr="008821B5">
              <w:rPr>
                <w:sz w:val="24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>Розмір гарантійного внеску</w:t>
            </w:r>
          </w:p>
        </w:tc>
        <w:tc>
          <w:tcPr>
            <w:tcW w:w="5811" w:type="dxa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 xml:space="preserve">5% (п`ять відсотків) від початкової ціни </w:t>
            </w:r>
            <w:r>
              <w:rPr>
                <w:rFonts w:cs="Times New Roman"/>
                <w:sz w:val="24"/>
              </w:rPr>
              <w:t xml:space="preserve">реалізації </w:t>
            </w:r>
            <w:r w:rsidRPr="008821B5">
              <w:rPr>
                <w:rFonts w:cs="Times New Roman"/>
                <w:sz w:val="24"/>
              </w:rPr>
              <w:t>лоту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sz w:val="24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lastRenderedPageBreak/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sz w:val="24"/>
              </w:rPr>
              <w:t xml:space="preserve">Перерахування гарантійного внеску здійснюється на поточний рахунок  організатора </w:t>
            </w:r>
            <w:r w:rsidRPr="008821B5">
              <w:rPr>
                <w:bCs/>
                <w:sz w:val="24"/>
              </w:rPr>
              <w:t>відкритих торгів (аукціонів)</w:t>
            </w:r>
            <w:r w:rsidRPr="008821B5">
              <w:rPr>
                <w:sz w:val="24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821B5">
              <w:rPr>
                <w:bCs/>
                <w:sz w:val="24"/>
              </w:rPr>
              <w:t>відкритих торгів (аукціонів)</w:t>
            </w:r>
            <w:r w:rsidRPr="008821B5">
              <w:rPr>
                <w:sz w:val="24"/>
              </w:rPr>
              <w:t xml:space="preserve"> розміщені за наступним посиланням:  </w:t>
            </w:r>
            <w:hyperlink r:id="rId10" w:history="1">
              <w:r w:rsidRPr="008821B5">
                <w:rPr>
                  <w:rStyle w:val="a3"/>
                  <w:sz w:val="24"/>
                </w:rPr>
                <w:t>http://torgi.fg.gov.ua/prozorrosale</w:t>
              </w:r>
            </w:hyperlink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>Крок аукціону та порядок підвищення ціни</w:t>
            </w:r>
          </w:p>
        </w:tc>
        <w:tc>
          <w:tcPr>
            <w:tcW w:w="5811" w:type="dxa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>Крок аукціону – 1% початкової ціни реалізації за окремим лотом</w:t>
            </w:r>
          </w:p>
        </w:tc>
      </w:tr>
      <w:tr w:rsidR="00710AF3" w:rsidRPr="00105AEA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>Порядок ознайомлення з майном</w:t>
            </w:r>
          </w:p>
        </w:tc>
        <w:tc>
          <w:tcPr>
            <w:tcW w:w="5811" w:type="dxa"/>
            <w:vAlign w:val="center"/>
          </w:tcPr>
          <w:p w:rsidR="00710AF3" w:rsidRPr="008821B5" w:rsidRDefault="00710AF3" w:rsidP="00EC3D08">
            <w:pPr>
              <w:jc w:val="both"/>
              <w:rPr>
                <w:sz w:val="24"/>
                <w:shd w:val="clear" w:color="auto" w:fill="FFFFFF"/>
              </w:rPr>
            </w:pPr>
            <w:r w:rsidRPr="008821B5">
              <w:rPr>
                <w:sz w:val="24"/>
                <w:shd w:val="clear" w:color="auto" w:fill="FFFFFF"/>
              </w:rPr>
              <w:t xml:space="preserve">Для </w:t>
            </w:r>
            <w:r w:rsidRPr="008821B5">
              <w:rPr>
                <w:bCs/>
                <w:sz w:val="24"/>
              </w:rPr>
              <w:t xml:space="preserve">ознайомлення з активом у кімнаті даних </w:t>
            </w:r>
            <w:r w:rsidRPr="008821B5">
              <w:rPr>
                <w:sz w:val="24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1" w:history="1">
              <w:r w:rsidRPr="008821B5">
                <w:rPr>
                  <w:rStyle w:val="a3"/>
                  <w:rFonts w:cs="Times New Roman"/>
                  <w:sz w:val="24"/>
                </w:rPr>
                <w:t>http://torgi.fg.gov.ua/nda</w:t>
              </w:r>
            </w:hyperlink>
            <w:r w:rsidRPr="008821B5">
              <w:rPr>
                <w:sz w:val="24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 xml:space="preserve">1) ФГВФО, 04053, м. Київ, вул. Січових  Стрільців, 17 та електронною поштою: </w:t>
            </w:r>
            <w:hyperlink r:id="rId12" w:history="1">
              <w:r w:rsidRPr="008821B5">
                <w:rPr>
                  <w:rStyle w:val="a3"/>
                  <w:rFonts w:cs="Times New Roman"/>
                  <w:sz w:val="24"/>
                </w:rPr>
                <w:t>clo@fg.gov.ua</w:t>
              </w:r>
            </w:hyperlink>
            <w:r w:rsidRPr="008821B5">
              <w:rPr>
                <w:rFonts w:cs="Times New Roman"/>
                <w:sz w:val="24"/>
              </w:rPr>
              <w:t>;</w:t>
            </w:r>
          </w:p>
          <w:p w:rsidR="00710AF3" w:rsidRPr="00105AEA" w:rsidRDefault="00710AF3" w:rsidP="00EC3D08">
            <w:pPr>
              <w:rPr>
                <w:rFonts w:cs="Times New Roman"/>
                <w:iCs/>
                <w:sz w:val="24"/>
                <w:lang w:val="ru-RU"/>
              </w:rPr>
            </w:pPr>
            <w:r w:rsidRPr="008821B5">
              <w:rPr>
                <w:rFonts w:cs="Times New Roman"/>
                <w:sz w:val="24"/>
              </w:rPr>
              <w:t xml:space="preserve">2) АТ «БАНК «ФІНАНСИ ТА КРЕДИТ», 04050, м. Київ, вул. Січових  Стрільців , 60, та електронною поштою: </w:t>
            </w:r>
            <w:hyperlink r:id="rId13" w:history="1">
              <w:r w:rsidRPr="008821B5">
                <w:rPr>
                  <w:rStyle w:val="a3"/>
                  <w:rFonts w:cs="Times New Roman"/>
                  <w:sz w:val="24"/>
                </w:rPr>
                <w:t>nataliia.ushchapivska@fcbank.com.ua</w:t>
              </w:r>
            </w:hyperlink>
            <w:r w:rsidRPr="008821B5">
              <w:rPr>
                <w:rFonts w:cs="Times New Roman"/>
                <w:color w:val="000000"/>
                <w:sz w:val="24"/>
              </w:rPr>
              <w:t> 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>Контактна особа банку з питань ознайомлення з активом</w:t>
            </w:r>
          </w:p>
        </w:tc>
        <w:tc>
          <w:tcPr>
            <w:tcW w:w="5811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rFonts w:cs="Times New Roman"/>
                <w:sz w:val="24"/>
              </w:rPr>
              <w:t xml:space="preserve">Ущапівська Наталія Василівна, тел. (044) 364-43-82, м. Київ, вул.  Січових  Стрільців , 60 </w:t>
            </w:r>
            <w:hyperlink r:id="rId14" w:history="1">
              <w:r w:rsidRPr="008821B5">
                <w:rPr>
                  <w:rStyle w:val="a3"/>
                  <w:sz w:val="24"/>
                </w:rPr>
                <w:t>nataliia.ushchapivska@fcbank.com.ua</w:t>
              </w:r>
            </w:hyperlink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bCs/>
                <w:sz w:val="24"/>
              </w:rPr>
              <w:t>Дата проведення відкритих торгів (аукціону)</w:t>
            </w:r>
          </w:p>
        </w:tc>
        <w:tc>
          <w:tcPr>
            <w:tcW w:w="5811" w:type="dxa"/>
          </w:tcPr>
          <w:p w:rsidR="00710AF3" w:rsidRPr="008821B5" w:rsidRDefault="004029DB" w:rsidP="00EC3D08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04</w:t>
            </w:r>
            <w:r w:rsidR="00710AF3" w:rsidRPr="00DD17B5">
              <w:rPr>
                <w:rFonts w:cs="Times New Roman"/>
                <w:b/>
                <w:sz w:val="24"/>
                <w:lang w:val="ru-RU"/>
              </w:rPr>
              <w:t>.</w:t>
            </w:r>
            <w:r>
              <w:rPr>
                <w:rFonts w:cs="Times New Roman"/>
                <w:b/>
                <w:sz w:val="24"/>
                <w:lang w:val="en-US"/>
              </w:rPr>
              <w:t>0</w:t>
            </w:r>
            <w:r>
              <w:rPr>
                <w:rFonts w:cs="Times New Roman"/>
                <w:b/>
                <w:sz w:val="24"/>
              </w:rPr>
              <w:t>5</w:t>
            </w:r>
            <w:r w:rsidR="00710AF3" w:rsidRPr="008821B5">
              <w:rPr>
                <w:rFonts w:cs="Times New Roman"/>
                <w:b/>
                <w:sz w:val="24"/>
              </w:rPr>
              <w:t>.2017р.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bCs/>
                <w:sz w:val="24"/>
              </w:rPr>
            </w:pPr>
            <w:r w:rsidRPr="008821B5">
              <w:rPr>
                <w:bCs/>
                <w:sz w:val="24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1" w:type="dxa"/>
          </w:tcPr>
          <w:p w:rsidR="00710AF3" w:rsidRPr="008821B5" w:rsidRDefault="00710AF3" w:rsidP="00EC3D08">
            <w:pPr>
              <w:jc w:val="both"/>
              <w:rPr>
                <w:sz w:val="24"/>
              </w:rPr>
            </w:pPr>
            <w:r w:rsidRPr="008821B5">
              <w:rPr>
                <w:bCs/>
                <w:sz w:val="24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821B5">
              <w:rPr>
                <w:sz w:val="24"/>
              </w:rPr>
              <w:t xml:space="preserve">організаторів </w:t>
            </w:r>
            <w:r w:rsidRPr="008821B5">
              <w:rPr>
                <w:bCs/>
                <w:sz w:val="24"/>
              </w:rPr>
              <w:t>торгів (</w:t>
            </w:r>
            <w:hyperlink r:id="rId15" w:history="1">
              <w:r w:rsidRPr="008821B5">
                <w:rPr>
                  <w:rStyle w:val="a3"/>
                  <w:sz w:val="24"/>
                </w:rPr>
                <w:t>http://torgi.fg.gov.ua/prozorrosale</w:t>
              </w:r>
            </w:hyperlink>
            <w:r w:rsidRPr="008821B5">
              <w:rPr>
                <w:sz w:val="24"/>
              </w:rPr>
              <w:t>)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bCs/>
                <w:sz w:val="24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1" w:type="dxa"/>
          </w:tcPr>
          <w:p w:rsidR="00710AF3" w:rsidRPr="008821B5" w:rsidRDefault="00710AF3" w:rsidP="00EC3D08">
            <w:pPr>
              <w:spacing w:after="96" w:line="196" w:lineRule="atLeast"/>
              <w:textAlignment w:val="baseline"/>
              <w:rPr>
                <w:bCs/>
                <w:sz w:val="24"/>
              </w:rPr>
            </w:pPr>
            <w:r w:rsidRPr="008821B5">
              <w:rPr>
                <w:bCs/>
                <w:sz w:val="24"/>
              </w:rPr>
              <w:t>Дата початку прийняття: з дня публікації оголошення</w:t>
            </w:r>
          </w:p>
          <w:p w:rsidR="00710AF3" w:rsidRPr="008821B5" w:rsidRDefault="00710AF3" w:rsidP="00EC3D08">
            <w:pPr>
              <w:rPr>
                <w:rFonts w:cs="Times New Roman"/>
                <w:b/>
                <w:bCs/>
                <w:sz w:val="24"/>
              </w:rPr>
            </w:pPr>
            <w:r w:rsidRPr="008821B5">
              <w:rPr>
                <w:bCs/>
                <w:sz w:val="24"/>
              </w:rPr>
              <w:t xml:space="preserve">Кінцевий термін прийняття заяв: </w:t>
            </w:r>
            <w:r w:rsidR="004029DB">
              <w:rPr>
                <w:b/>
                <w:bCs/>
                <w:sz w:val="24"/>
                <w:lang w:val="ru-RU"/>
              </w:rPr>
              <w:t>03.05</w:t>
            </w:r>
            <w:r w:rsidRPr="008821B5">
              <w:rPr>
                <w:b/>
                <w:bCs/>
                <w:sz w:val="24"/>
              </w:rPr>
              <w:t>.2017 року до 20 год. 00 хв.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sz w:val="24"/>
              </w:rPr>
            </w:pPr>
            <w:r w:rsidRPr="008821B5">
              <w:rPr>
                <w:sz w:val="24"/>
              </w:rPr>
              <w:t xml:space="preserve">Електронна адреса для доступу до </w:t>
            </w:r>
            <w:r w:rsidRPr="008821B5">
              <w:rPr>
                <w:bCs/>
                <w:sz w:val="24"/>
              </w:rPr>
              <w:t>відкритих торгів (аукціону)/електронного аукціону</w:t>
            </w:r>
          </w:p>
        </w:tc>
        <w:tc>
          <w:tcPr>
            <w:tcW w:w="5811" w:type="dxa"/>
            <w:vAlign w:val="center"/>
          </w:tcPr>
          <w:p w:rsidR="00710AF3" w:rsidRPr="008821B5" w:rsidRDefault="00710AF3" w:rsidP="00EC3D08">
            <w:pPr>
              <w:rPr>
                <w:rFonts w:cs="Times New Roman"/>
                <w:bCs/>
                <w:sz w:val="24"/>
              </w:rPr>
            </w:pPr>
            <w:r w:rsidRPr="008821B5">
              <w:rPr>
                <w:rStyle w:val="a3"/>
                <w:rFonts w:cs="Times New Roman"/>
                <w:sz w:val="24"/>
              </w:rPr>
              <w:t>http://www.prozorro.sale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rPr>
                <w:bCs/>
                <w:sz w:val="24"/>
              </w:rPr>
            </w:pPr>
            <w:r w:rsidRPr="008821B5">
              <w:rPr>
                <w:bCs/>
                <w:sz w:val="24"/>
              </w:rPr>
              <w:t>Кінцева дата перерахування гарантійного внеску</w:t>
            </w:r>
          </w:p>
        </w:tc>
        <w:tc>
          <w:tcPr>
            <w:tcW w:w="5811" w:type="dxa"/>
          </w:tcPr>
          <w:p w:rsidR="00710AF3" w:rsidRPr="008821B5" w:rsidRDefault="004029DB" w:rsidP="00EC3D08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  <w:lang w:val="ru-RU"/>
              </w:rPr>
              <w:t>03.05</w:t>
            </w:r>
            <w:r w:rsidR="00710AF3" w:rsidRPr="008821B5">
              <w:rPr>
                <w:rFonts w:cs="Times New Roman"/>
                <w:b/>
                <w:bCs/>
                <w:sz w:val="24"/>
              </w:rPr>
              <w:t xml:space="preserve">.2017 року </w:t>
            </w:r>
            <w:r w:rsidR="00710AF3">
              <w:rPr>
                <w:b/>
                <w:bCs/>
                <w:sz w:val="24"/>
              </w:rPr>
              <w:t>до 19</w:t>
            </w:r>
            <w:r w:rsidR="00710AF3" w:rsidRPr="008821B5">
              <w:rPr>
                <w:b/>
                <w:bCs/>
                <w:sz w:val="24"/>
              </w:rPr>
              <w:t xml:space="preserve"> год. 00 хв.</w:t>
            </w:r>
          </w:p>
          <w:p w:rsidR="00710AF3" w:rsidRPr="008821B5" w:rsidRDefault="00710AF3" w:rsidP="00EC3D08">
            <w:pPr>
              <w:jc w:val="both"/>
              <w:rPr>
                <w:bCs/>
                <w:sz w:val="24"/>
              </w:rPr>
            </w:pPr>
            <w:r w:rsidRPr="008821B5">
              <w:rPr>
                <w:bCs/>
                <w:sz w:val="24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710AF3" w:rsidRPr="008821B5" w:rsidTr="00EC3D08">
        <w:trPr>
          <w:trHeight w:val="20"/>
        </w:trPr>
        <w:tc>
          <w:tcPr>
            <w:tcW w:w="4503" w:type="dxa"/>
            <w:vAlign w:val="center"/>
          </w:tcPr>
          <w:p w:rsidR="00710AF3" w:rsidRPr="008821B5" w:rsidRDefault="00710AF3" w:rsidP="00EC3D08">
            <w:pPr>
              <w:pStyle w:val="ab"/>
              <w:shd w:val="clear" w:color="auto" w:fill="FFFFFF"/>
              <w:spacing w:before="0" w:after="0"/>
              <w:jc w:val="both"/>
              <w:textAlignment w:val="baseline"/>
              <w:rPr>
                <w:lang w:val="uk-UA"/>
              </w:rPr>
            </w:pPr>
            <w:r w:rsidRPr="008821B5">
              <w:rPr>
                <w:rFonts w:eastAsia="Calibri"/>
                <w:bCs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11" w:type="dxa"/>
          </w:tcPr>
          <w:p w:rsidR="00710AF3" w:rsidRPr="008821B5" w:rsidRDefault="00710AF3" w:rsidP="00EC3D08">
            <w:pPr>
              <w:jc w:val="both"/>
              <w:rPr>
                <w:bCs/>
                <w:i/>
                <w:sz w:val="24"/>
              </w:rPr>
            </w:pPr>
            <w:r w:rsidRPr="008821B5">
              <w:rPr>
                <w:rFonts w:eastAsia="Calibri"/>
                <w:bCs/>
                <w:sz w:val="24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710AF3" w:rsidRPr="008821B5" w:rsidTr="00EC3D08">
        <w:trPr>
          <w:trHeight w:val="20"/>
        </w:trPr>
        <w:tc>
          <w:tcPr>
            <w:tcW w:w="10314" w:type="dxa"/>
            <w:gridSpan w:val="2"/>
          </w:tcPr>
          <w:p w:rsidR="00710AF3" w:rsidRPr="008821B5" w:rsidRDefault="00710AF3" w:rsidP="00EC3D08">
            <w:pPr>
              <w:pStyle w:val="ab"/>
              <w:shd w:val="clear" w:color="auto" w:fill="FFFFFF"/>
              <w:spacing w:before="0" w:after="0"/>
              <w:textAlignment w:val="baseline"/>
              <w:rPr>
                <w:color w:val="000000"/>
                <w:shd w:val="clear" w:color="auto" w:fill="FFFFFF"/>
                <w:lang w:val="uk-UA" w:eastAsia="en-US"/>
              </w:rPr>
            </w:pPr>
            <w:r w:rsidRPr="008821B5">
              <w:rPr>
                <w:rFonts w:eastAsia="Calibri"/>
                <w:bCs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821B5">
              <w:rPr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821B5">
              <w:rPr>
                <w:rFonts w:eastAsia="Calibri"/>
                <w:bCs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697EF6" w:rsidRPr="009E14BC" w:rsidRDefault="00EB4542" w:rsidP="00710AF3">
      <w:pPr>
        <w:jc w:val="center"/>
        <w:rPr>
          <w:rFonts w:cs="Times New Roman"/>
          <w:sz w:val="24"/>
        </w:rPr>
      </w:pPr>
    </w:p>
    <w:sectPr w:rsidR="00697EF6" w:rsidRPr="009E14BC" w:rsidSect="000143C1">
      <w:headerReference w:type="default" r:id="rId16"/>
      <w:pgSz w:w="11906" w:h="16838"/>
      <w:pgMar w:top="567" w:right="1134" w:bottom="56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7A" w:rsidRDefault="00736E7A">
      <w:r>
        <w:separator/>
      </w:r>
    </w:p>
  </w:endnote>
  <w:endnote w:type="continuationSeparator" w:id="0">
    <w:p w:rsidR="00736E7A" w:rsidRDefault="0073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7A" w:rsidRDefault="00736E7A">
      <w:r>
        <w:separator/>
      </w:r>
    </w:p>
  </w:footnote>
  <w:footnote w:type="continuationSeparator" w:id="0">
    <w:p w:rsidR="00736E7A" w:rsidRDefault="0073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F2" w:rsidRDefault="005818D7">
    <w:pPr>
      <w:pStyle w:val="a7"/>
      <w:jc w:val="center"/>
    </w:pPr>
    <w:r>
      <w:rPr>
        <w:sz w:val="20"/>
        <w:szCs w:val="20"/>
      </w:rPr>
      <w:fldChar w:fldCharType="begin"/>
    </w:r>
    <w:r w:rsidR="00232A9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B454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E39F2" w:rsidRDefault="00EB45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4FA"/>
    <w:multiLevelType w:val="hybridMultilevel"/>
    <w:tmpl w:val="1DCC5B9C"/>
    <w:lvl w:ilvl="0" w:tplc="11E4AFE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4141ED3"/>
    <w:multiLevelType w:val="hybridMultilevel"/>
    <w:tmpl w:val="BA3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6C9"/>
    <w:multiLevelType w:val="hybridMultilevel"/>
    <w:tmpl w:val="AD7A926A"/>
    <w:lvl w:ilvl="0" w:tplc="7D2ECDEA">
      <w:start w:val="1"/>
      <w:numFmt w:val="decimal"/>
      <w:lvlText w:val="%1."/>
      <w:lvlJc w:val="left"/>
      <w:pPr>
        <w:ind w:left="992" w:firstLine="56"/>
      </w:pPr>
      <w:rPr>
        <w:rFonts w:ascii="Times New Roman" w:eastAsia="Times New Roman" w:hAnsi="Times New Roman" w:cs="Arial" w:hint="default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048FD"/>
    <w:multiLevelType w:val="hybridMultilevel"/>
    <w:tmpl w:val="B3C8A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2"/>
    <w:rsid w:val="00005296"/>
    <w:rsid w:val="00012178"/>
    <w:rsid w:val="00043393"/>
    <w:rsid w:val="000528D1"/>
    <w:rsid w:val="00067D59"/>
    <w:rsid w:val="000A2583"/>
    <w:rsid w:val="000A4266"/>
    <w:rsid w:val="000C3C36"/>
    <w:rsid w:val="000D4EDD"/>
    <w:rsid w:val="00144E21"/>
    <w:rsid w:val="00185AA7"/>
    <w:rsid w:val="001967B3"/>
    <w:rsid w:val="001A34B3"/>
    <w:rsid w:val="001B5CF6"/>
    <w:rsid w:val="00204E0B"/>
    <w:rsid w:val="00214013"/>
    <w:rsid w:val="00232A92"/>
    <w:rsid w:val="00242095"/>
    <w:rsid w:val="00262037"/>
    <w:rsid w:val="002B5744"/>
    <w:rsid w:val="00351E2D"/>
    <w:rsid w:val="00351E95"/>
    <w:rsid w:val="0036175D"/>
    <w:rsid w:val="00390874"/>
    <w:rsid w:val="003C240A"/>
    <w:rsid w:val="004029DB"/>
    <w:rsid w:val="00417E91"/>
    <w:rsid w:val="00422011"/>
    <w:rsid w:val="004269A0"/>
    <w:rsid w:val="00470911"/>
    <w:rsid w:val="00472FF3"/>
    <w:rsid w:val="00473C80"/>
    <w:rsid w:val="0049122E"/>
    <w:rsid w:val="004B4B5D"/>
    <w:rsid w:val="004C0D67"/>
    <w:rsid w:val="005818D7"/>
    <w:rsid w:val="00600A62"/>
    <w:rsid w:val="00613C09"/>
    <w:rsid w:val="00622CF2"/>
    <w:rsid w:val="006434D1"/>
    <w:rsid w:val="00672C1B"/>
    <w:rsid w:val="006A1BCC"/>
    <w:rsid w:val="006A4336"/>
    <w:rsid w:val="006E1FB6"/>
    <w:rsid w:val="00710AF3"/>
    <w:rsid w:val="00716327"/>
    <w:rsid w:val="00736E7A"/>
    <w:rsid w:val="007544D5"/>
    <w:rsid w:val="007934DF"/>
    <w:rsid w:val="007C28FD"/>
    <w:rsid w:val="007C7806"/>
    <w:rsid w:val="007E47DF"/>
    <w:rsid w:val="007F3A32"/>
    <w:rsid w:val="00801DC0"/>
    <w:rsid w:val="00906799"/>
    <w:rsid w:val="00993BF3"/>
    <w:rsid w:val="00993C35"/>
    <w:rsid w:val="009974EB"/>
    <w:rsid w:val="009A75A0"/>
    <w:rsid w:val="009B083D"/>
    <w:rsid w:val="009C52D7"/>
    <w:rsid w:val="009E14BC"/>
    <w:rsid w:val="00A10A7C"/>
    <w:rsid w:val="00A12132"/>
    <w:rsid w:val="00AD3D0F"/>
    <w:rsid w:val="00B15A3B"/>
    <w:rsid w:val="00B26DAF"/>
    <w:rsid w:val="00B32B7C"/>
    <w:rsid w:val="00B35624"/>
    <w:rsid w:val="00B4580C"/>
    <w:rsid w:val="00BA2A65"/>
    <w:rsid w:val="00BB08A6"/>
    <w:rsid w:val="00BB63F4"/>
    <w:rsid w:val="00BB6623"/>
    <w:rsid w:val="00BC140C"/>
    <w:rsid w:val="00C72DD1"/>
    <w:rsid w:val="00C83BE6"/>
    <w:rsid w:val="00C91632"/>
    <w:rsid w:val="00C97F5C"/>
    <w:rsid w:val="00CB22C1"/>
    <w:rsid w:val="00CD524B"/>
    <w:rsid w:val="00D136D9"/>
    <w:rsid w:val="00D34467"/>
    <w:rsid w:val="00D360A0"/>
    <w:rsid w:val="00D40A22"/>
    <w:rsid w:val="00D71FB5"/>
    <w:rsid w:val="00D80660"/>
    <w:rsid w:val="00D848EB"/>
    <w:rsid w:val="00D849E4"/>
    <w:rsid w:val="00DE3C88"/>
    <w:rsid w:val="00DF1A0B"/>
    <w:rsid w:val="00DF3C9A"/>
    <w:rsid w:val="00E25EA8"/>
    <w:rsid w:val="00E819A4"/>
    <w:rsid w:val="00E855C5"/>
    <w:rsid w:val="00EA6A7C"/>
    <w:rsid w:val="00EB4542"/>
    <w:rsid w:val="00EC7C4B"/>
    <w:rsid w:val="00F12464"/>
    <w:rsid w:val="00F64EC8"/>
    <w:rsid w:val="00F741DF"/>
    <w:rsid w:val="00F869D5"/>
    <w:rsid w:val="00FE193A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0031C-BDC1-4F49-87D6-BD037B4A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C1"/>
    <w:rPr>
      <w:color w:val="0000FF"/>
      <w:u w:val="single"/>
    </w:rPr>
  </w:style>
  <w:style w:type="paragraph" w:styleId="a4">
    <w:name w:val="Body Text Indent"/>
    <w:basedOn w:val="a"/>
    <w:link w:val="a5"/>
    <w:rsid w:val="00CB22C1"/>
    <w:pPr>
      <w:jc w:val="both"/>
    </w:pPr>
    <w:rPr>
      <w:rFonts w:cs="Times New Roman"/>
      <w:i/>
      <w:iCs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CB22C1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7">
    <w:name w:val="header"/>
    <w:basedOn w:val="a"/>
    <w:link w:val="a8"/>
    <w:rsid w:val="00CB22C1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8">
    <w:name w:val="Верхній колонтитул Знак"/>
    <w:basedOn w:val="a0"/>
    <w:link w:val="a7"/>
    <w:rsid w:val="00CB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CB22C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a">
    <w:name w:val="Нижній колонтитул Знак"/>
    <w:basedOn w:val="a0"/>
    <w:link w:val="a9"/>
    <w:uiPriority w:val="99"/>
    <w:rsid w:val="00CB2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 №1"/>
    <w:basedOn w:val="a"/>
    <w:rsid w:val="00CB22C1"/>
    <w:pPr>
      <w:widowControl w:val="0"/>
      <w:shd w:val="clear" w:color="auto" w:fill="FFFFFF"/>
      <w:spacing w:after="120" w:line="0" w:lineRule="atLeast"/>
      <w:jc w:val="center"/>
    </w:pPr>
    <w:rPr>
      <w:rFonts w:cs="Times New Roman"/>
      <w:spacing w:val="6"/>
      <w:sz w:val="31"/>
      <w:szCs w:val="31"/>
    </w:rPr>
  </w:style>
  <w:style w:type="paragraph" w:customStyle="1" w:styleId="3">
    <w:name w:val="Основной текст3"/>
    <w:basedOn w:val="a"/>
    <w:rsid w:val="00CB22C1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styleId="ab">
    <w:name w:val="Normal (Web)"/>
    <w:basedOn w:val="a"/>
    <w:link w:val="ac"/>
    <w:rsid w:val="00CB22C1"/>
    <w:pPr>
      <w:spacing w:before="240" w:after="240"/>
    </w:pPr>
    <w:rPr>
      <w:rFonts w:cs="Times New Roman"/>
      <w:sz w:val="24"/>
      <w:lang w:val="ru-RU"/>
    </w:rPr>
  </w:style>
  <w:style w:type="character" w:customStyle="1" w:styleId="a5">
    <w:name w:val="Основний текст з відступом Знак"/>
    <w:link w:val="a4"/>
    <w:rsid w:val="00CB22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d">
    <w:name w:val="No Spacing"/>
    <w:uiPriority w:val="1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CB22C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2C1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e">
    <w:name w:val="annotation reference"/>
    <w:uiPriority w:val="99"/>
    <w:semiHidden/>
    <w:unhideWhenUsed/>
    <w:rsid w:val="00CB22C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B22C1"/>
    <w:rPr>
      <w:rFonts w:cs="Times New Roman"/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CB22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Звичайний (веб) Знак"/>
    <w:link w:val="ab"/>
    <w:rsid w:val="00CB22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32A92"/>
    <w:pPr>
      <w:suppressAutoHyphens w:val="0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232A92"/>
    <w:rPr>
      <w:rFonts w:ascii="Segoe UI" w:eastAsia="Calibri" w:hAnsi="Segoe UI" w:cs="Times New Roman"/>
      <w:sz w:val="18"/>
      <w:szCs w:val="18"/>
    </w:rPr>
  </w:style>
  <w:style w:type="paragraph" w:customStyle="1" w:styleId="af3">
    <w:name w:val="Письмо"/>
    <w:basedOn w:val="a"/>
    <w:uiPriority w:val="99"/>
    <w:rsid w:val="00232A92"/>
    <w:pPr>
      <w:spacing w:after="80"/>
      <w:ind w:left="1004" w:hanging="1004"/>
      <w:jc w:val="both"/>
    </w:pPr>
    <w:rPr>
      <w:rFonts w:eastAsia="Calibri" w:cs="Times New Roman"/>
      <w:sz w:val="24"/>
      <w:szCs w:val="22"/>
    </w:rPr>
  </w:style>
  <w:style w:type="paragraph" w:styleId="af4">
    <w:name w:val="List Paragraph"/>
    <w:basedOn w:val="a"/>
    <w:uiPriority w:val="99"/>
    <w:qFormat/>
    <w:rsid w:val="009A75A0"/>
    <w:pPr>
      <w:ind w:left="720" w:firstLine="709"/>
      <w:jc w:val="both"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vfo.e-commodity.fbp.com.ua" TargetMode="External"/><Relationship Id="rId13" Type="http://schemas.openxmlformats.org/officeDocument/2006/relationships/hyperlink" Target="mailto:nataliia.ushchapivska@fcbank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19138" TargetMode="External"/><Relationship Id="rId12" Type="http://schemas.openxmlformats.org/officeDocument/2006/relationships/hyperlink" Target="mailto:clo@fg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3358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Licvid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Sevastianova</cp:lastModifiedBy>
  <cp:revision>2</cp:revision>
  <cp:lastPrinted>2017-03-28T17:08:00Z</cp:lastPrinted>
  <dcterms:created xsi:type="dcterms:W3CDTF">2017-04-19T11:50:00Z</dcterms:created>
  <dcterms:modified xsi:type="dcterms:W3CDTF">2017-04-19T11:50:00Z</dcterms:modified>
</cp:coreProperties>
</file>